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N-(2,4-dimethylphenyl)-5-methyl-7-{4-[(3-methylbenzyl)oxy]phenyl}-4,7-dihydro[1,2,4]triazolo[1,5-a]pyrimidine-6-carboxamide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N-(2,4-dimethylphenyl)-5-methyl-7-{4-[(3-methylbenzyl)oxy]phenyl}-4,7-dihydro[1,2,4]triazolo[1,5-a]pyrimidine-6-carboxamide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