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STK199895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(2Z)-1-(4-iodophenyl)-2-{[5-(3-nitrophenyl)furan-2-yl]methylidene}hydrazine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(2Z)-1-(4-iodophenyl)-2-{[5-(3-nitrophenyl)furan-2-yl]methylidene}hydrazine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C17H12IN3O3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STK199895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