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(2E)-2-(4-{[(3-fluorophenyl)carbonyl]oxy}-3-methoxybenzylidene)hydrazinecarboxylate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(2E)-2-(4-{[(3-fluorophenyl)carbonyl]oxy}-3-methoxybenzylidene)hydrazinecarboxylate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C17H15FN2O5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