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(2E)-2-{[5-(3-nitrophenyl)furan-2-yl]methylidene}hydrazinecarboxylate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(2E)-2-{[5-(3-nitrophenyl)furan-2-yl]methylidene}hydrazinecarboxylate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