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4-{[(4-bromophenyl)carbonyl]oxy}-3-eth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4-{[(4-bromophenyl)carbonyl]oxy}-3-eth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