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N'-{(E)-[4-(diethylamino)-2-hydroxyphenyl]methylidene}-2-(3,4-dimethoxyphenyl)acetohydrazide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N'-{(E)-[4-(diethylamino)-2-hydroxyphenyl]methylidene}-2-(3,4-dimethoxyphenyl)acetohydrazide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