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STK200058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N'-[(E)-(3-bromo-4-hydroxy-5-methoxyphenyl)methylidene]-2-[(4-methylphenyl)amino]acetohydrazide (non-preferred name)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N'-[(E)-(3-bromo-4-hydroxy-5-methoxyphenyl)methylidene]-2-[(4-methylphenyl)amino]acetohydrazide (non-preferred name)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C17H18BrN3O3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392.25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STK200058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