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N'-[(E)-(5-methylfuran-2-yl)methylidene]-2-[(4-methylphenyl)amino]acetohydrazide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N'-[(E)-(5-methylfuran-2-yl)methylidene]-2-[(4-methylphenyl)amino]acetohydrazide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