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2-[(4-methylphenyl)amino]-N'-{(E)-[5-(3-nitrophenyl)furan-2-yl]methylidene}acetohydrazide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2-[(4-methylphenyl)amino]-N'-{(E)-[5-(3-nitrophenyl)furan-2-yl]methylidene}acetohydrazide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