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STK200280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2-{[(E)-(3,5-dichloro-2-hydroxyphenyl)methylidene]amino}-6-methyl-4,5,6,7-tetrahydrothieno[2,3-c]pyridine-3-carboxylate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tert-butyl 2-{[(E)-(3,5-dichloro-2-hydroxyphenyl)methylidene]amino}-6-methyl-4,5,6,7-tetrahydrothieno[2,3-c]pyridine-3-carboxylate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C20H22Cl2N2O3S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441.38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STK200280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