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2-ethoxy-6-[(E)-({4-[4-(2-hydroxyethyl)piperazin-1-yl]phenyl}imino)methyl]-4-nitrophenol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2-ethoxy-6-[(E)-({4-[4-(2-hydroxyethyl)piperazin-1-yl]phenyl}imino)methyl]-4-nitrophenol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