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(2E)-2-{[2,5-dimethyl-1-(3-methylphenyl)-1H-pyrrol-3-yl]methylidene}hydrazinecarbothioamide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(2E)-2-{[2,5-dimethyl-1-(3-methylphenyl)-1H-pyrrol-3-yl]methylidene}hydrazinecarbothioamide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