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4-{(E)-[1-(4-chlorophenyl)-2-oxo-5-phenyl-1,2-dihydro-3H-pyrrol-3-ylidene]methyl}benzoate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4-{(E)-[1-(4-chlorophenyl)-2-oxo-5-phenyl-1,2-dihydro-3H-pyrrol-3-ylidene]methyl}benzoate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