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4-[(3E)-3-(4-chlorobenzylidene)-2-oxo-5-phenyl-2,3-dihydro-1H-pyrrol-1-yl]benzoate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4-[(3E)-3-(4-chlorobenzylidene)-2-oxo-5-phenyl-2,3-dihydro-1H-pyrrol-1-yl]benzoate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