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2-[(2E)-2-{[1-(2-methoxy-5-nitrophenyl)-2,5-dimethyl-1H-pyrrol-3-yl]methylidene}hydrazinyl]-5-nitropyridine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2-[(2E)-2-{[1-(2-methoxy-5-nitrophenyl)-2,5-dimethyl-1H-pyrrol-3-yl]methylidene}hydrazinyl]-5-nitropyridine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