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1-(4-methylbenzyl)-3-{(E)-[2-(5-nitropyridin-2-yl)hydrazinylidene]methyl}-1H-indole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1-(4-methylbenzyl)-3-{(E)-[2-(5-nitropyridin-2-yl)hydrazinylidene]methyl}-1H-indole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