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(5E)-1-(4-methoxyphenyl)-5-{[1-(4-methylbenzyl)-1H-indol-3-yl]methylidene}-2-thioxodihydropyrimidine-4,6(1H,5H)-dione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(5E)-1-(4-methoxyphenyl)-5-{[1-(4-methylbenzyl)-1H-indol-3-yl]methylidene}-2-thioxodihydropyrimidine-4,6(1H,5H)-dione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