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(2E)-3-[1-(1,3-benzodioxol-5-yl)-2,5-dimethyl-1H-pyrrol-3-yl]-2-(3-nitrophenyl)prop-2-enenitrile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(2E)-3-[1-(1,3-benzodioxol-5-yl)-2,5-dimethyl-1H-pyrrol-3-yl]-2-(3-nitrophenyl)prop-2-enenitrile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