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2-({4-bromo-2-[(E)-2-cyano-2-(3-fluorophenyl)ethenyl]phenoxy}methyl)benzonitrile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2-({4-bromo-2-[(E)-2-cyano-2-(3-fluorophenyl)ethenyl]phenoxy}methyl)benzonitrile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C23H14BrFN2O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