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2-{3-[(Z)-(1-cyclopentyl-2,4,6-trioxotetrahydropyrimidin-5(2H)-ylidene)methyl]-1H-indol-1-yl}acetamide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2-{3-[(Z)-(1-cyclopentyl-2,4,6-trioxotetrahydropyrimidin-5(2H)-ylidene)methyl]-1H-indol-1-yl}acetamide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