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5-[2-(3H-indol-3-yl)ethyl]-4-methyl-1-(3-methylbenzyl)-2-phenyl-1H-pyrazolo[4,3-c]pyridine-3,6(2H,5H)-dione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5-[2-(3H-indol-3-yl)ethyl]-4-methyl-1-(3-methylbenzyl)-2-phenyl-1H-pyrazolo[4,3-c]pyridine-3,6(2H,5H)-dione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