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STK210292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2-(3,4-dihydroisoquinolin-2(1H)-yl)-N-(4-methylphenyl)-6-oxo-3,4,5,6-tetrahydropyrimidine-4-carboxamide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2-(3,4-dihydroisoquinolin-2(1H)-yl)-N-(4-methylphenyl)-6-oxo-3,4,5,6-tetrahydropyrimidine-4-carboxamide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STK210292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