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2-[(3,5-dimethylphenyl)amino]-7-(4-methoxyphenyl)-7,8-dihydroquinazolin-5(6H)-one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2-[(3,5-dimethylphenyl)amino]-7-(4-methoxyphenyl)-7,8-dihydroquinazolin-5(6H)-one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