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2-{[5-(4-methoxyphenyl)-4H-1,2,4-triazol-3-yl]sulfanyl}-N-(2-phenylethyl)acetamide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2-{[5-(4-methoxyphenyl)-4H-1,2,4-triazol-3-yl]sulfanyl}-N-(2-phenylethyl)acetamide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