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azepan-1-yl[1-(3,4,5-trimethoxybenzyl)piperidin-3-yl]methanone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azepan-1-yl[1-(3,4,5-trimethoxybenzyl)piperidin-3-yl]methanone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