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2-chloro-N-(1-{5-[(4-chlorobenzyl)sulfanyl]-4-methyl-4H-1,2,4-triazol-3-yl}-3-methylbutyl)benzamide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2-chloro-N-(1-{5-[(4-chlorobenzyl)sulfanyl]-4-methyl-4H-1,2,4-triazol-3-yl}-3-methylbutyl)benzamide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