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2-{[5-(4-bromophenyl)-4-ethyl-4H-1,2,4-triazol-3-yl]sulfanyl}-N-(4-methyl-1,3-thiazol-2-yl)acetamide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2-{[5-(4-bromophenyl)-4-ethyl-4H-1,2,4-triazol-3-yl]sulfanyl}-N-(4-methyl-1,3-thiazol-2-yl)acetamide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