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3-[1-{2-[(2-methylphenyl)amino]-2-oxoethyl}-5-(thiophen-2-yl)-1H-pyrrol-2-yl]propanoic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3-[1-{2-[(2-methylphenyl)amino]-2-oxoethyl}-5-(thiophen-2-yl)-1H-pyrrol-2-yl]propanoic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