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1-(2-chlorobenzyl)-3-[2-(2-methoxyphenoxy)ethyl]-1,3-dihydro-2H-benzimidazol-2-imine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1-(2-chlorobenzyl)-3-[2-(2-methoxyphenoxy)ethyl]-1,3-dihydro-2H-benzimidazol-2-imine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