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N'-{(Z)-[5-(3-chloro-4-methoxyphenyl)furan-2-yl]methylidene}-4-fluorobenzohydrazide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N'-{(Z)-[5-(3-chloro-4-methoxyphenyl)furan-2-yl]methylidene}-4-fluorobenzohydrazide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