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3-(4-methylphenyl)-5-[(4-nitrobenzyl)sulfanyl]-4-(prop-2-en-1-yl)-4H-1,2,4-triazole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3-(4-methylphenyl)-5-[(4-nitrobenzyl)sulfanyl]-4-(prop-2-en-1-yl)-4H-1,2,4-triazole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