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1-[5-(4-methoxyphenyl)-7-phenyl-6,7-dihydro[1,2,4]triazolo[1,5-a]pyrimidin-4(5H)-yl]propan-1-one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1-[5-(4-methoxyphenyl)-7-phenyl-6,7-dihydro[1,2,4]triazolo[1,5-a]pyrimidin-4(5H)-yl]propan-1-one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