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STK219800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4-[(4Z)-4-{[5-(4-methoxy-2-nitrophenyl)furan-2-yl]methylidene}-3-methyl-5-oxo-4,5-dihydro-1H-pyrazol-1-yl]benzoic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4-[(4Z)-4-{[5-(4-methoxy-2-nitrophenyl)furan-2-yl]methylidene}-3-methyl-5-oxo-4,5-dihydro-1H-pyrazol-1-yl]benzoic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STK219800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