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STK220670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4-bromo-2-[(E)-{2-[(2-chloro-4-methylphenyl)carbonyl]hydrazinylidene}methyl]phenyl (2E)-3-(furan-2-yl)prop-2-enoate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4-bromo-2-[(E)-{2-[(2-chloro-4-methylphenyl)carbonyl]hydrazinylidene}methyl]phenyl (2E)-3-(furan-2-yl)prop-2-enoate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C22H16BrClN2O4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STK220670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