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2-{[4-methyl-5-(2-methylphenyl)-4H-1,2,4-triazol-3-yl]sulfanyl}-N-(4-methyl-1,3-thiazol-2-yl)propanamide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2-{[4-methyl-5-(2-methylphenyl)-4H-1,2,4-triazol-3-yl]sulfanyl}-N-(4-methyl-1,3-thiazol-2-yl)propanamide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