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2-[5-({2-[(5-cyclohexyl-1,3,4-thiadiazol-2-yl)amino]-2-oxoethyl}sulfanyl)-4-methyl-4H-1,2,4-triazol-3-yl]-N-(2-methylphenyl)acetamide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2-[5-({2-[(5-cyclohexyl-1,3,4-thiadiazol-2-yl)amino]-2-oxoethyl}sulfanyl)-4-methyl-4H-1,2,4-triazol-3-yl]-N-(2-methylphenyl)acetamide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C22H27N7O2S2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