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5-methyl-2-(naphthalen-1-yl)[1,2,4]triazolo[1,5-a]pyrimidin-7(4H)-one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5-methyl-2-(naphthalen-1-yl)[1,2,4]triazolo[1,5-a]pyrimidin-7(4H)-one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