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(4Z)-2-(4-methoxyphenyl)-5-methyl-4-(1-{[2-(morpholin-4-yl)ethyl]amino}ethylidene)-2,4-dihydro-3H-pyrazol-3-one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(4Z)-2-(4-methoxyphenyl)-5-methyl-4-(1-{[2-(morpholin-4-yl)ethyl]amino}ethylidene)-2,4-dihydro-3H-pyrazol-3-one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