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(4Z)-2-(1,3-benzothiazol-2-yl)-5-methyl-4-{1-[(2-{[(5-methyl-1H-imidazol-4-yl)methyl]sulfanyl}ethyl)amino]ethylidene}-2,4-dihydro-3H-pyrazol-3-one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(4Z)-2-(1,3-benzothiazol-2-yl)-5-methyl-4-{1-[(2-{[(5-methyl-1H-imidazol-4-yl)methyl]sulfanyl}ethyl)amino]ethylidene}-2,4-dihydro-3H-pyrazol-3-one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