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2-amino-8,8-dimethyl-5-(2-methylphenyl)-5,8,9,10-tetrahydropyrimido[4,5-b]quinoline-4,6(3H,7H)-dione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2-amino-8,8-dimethyl-5-(2-methylphenyl)-5,8,9,10-tetrahydropyrimido[4,5-b]quinoline-4,6(3H,7H)-dione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