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(2E)-N-[2-(5-chloro-1H-indol-3-yl)ethyl]-3-(2-methylphenyl)prop-2-enamide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(2E)-N-[2-(5-chloro-1H-indol-3-yl)ethyl]-3-(2-methylphenyl)prop-2-enamide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