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[(4Z)-4-{1-[(4-fluorophenyl)amino]ethylidene}-1-(4-methoxyphenyl)-5-oxo-4,5-dihydro-1H-pyrazol-3-yl]acetate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[(4Z)-4-{1-[(4-fluorophenyl)amino]ethylidene}-1-(4-methoxyphenyl)-5-oxo-4,5-dihydro-1H-pyrazol-3-yl]acetate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C21H20FN3O4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397.41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