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STK235367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N-(2-ethoxyphenyl)-2-{1-[(4-fluorophenyl)carbonyl]-3-oxopiperazin-2-yl}acetamide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N-(2-ethoxyphenyl)-2-{1-[(4-fluorophenyl)carbonyl]-3-oxopiperazin-2-yl}acetamide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STK235367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