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2-methyl-5-{[(2,4,6-trimethylphenyl)sulfonyl]amino}-1-benzofuran-3-carboxylate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2-methyl-5-{[(2,4,6-trimethylphenyl)sulfonyl]amino}-1-benzofuran-3-carboxylate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