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5-{[(2,4-dimethylphenyl)sulfonyl]amino}-2-methyl-1-benzofuran-3-carboxylate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5-{[(2,4-dimethylphenyl)sulfonyl]amino}-2-methyl-1-benzofuran-3-carboxylate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