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2-phenyl-5-{[(2,4,5-trimethylphenyl)sulfonyl]amino}-1-benzofuran-3-carboxylate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2-phenyl-5-{[(2,4,5-trimethylphenyl)sulfonyl]amino}-1-benzofuran-3-carboxylate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