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2-methyl-5-{[(2,4,5-trimethylphenyl)sulfonyl]amino}-1-benzofuran-3-carboxylate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2-methyl-5-{[(2,4,5-trimethylphenyl)sulfonyl]amino}-1-benzofuran-3-carboxylate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