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4-{[(4Z)-4-{[(4-fluorophenyl)sulfonyl]imino}-1-oxo-1,4-dihydronaphthalen-2-yl]amino}benzoate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4-{[(4Z)-4-{[(4-fluorophenyl)sulfonyl]imino}-1-oxo-1,4-dihydronaphthalen-2-yl]amino}benzoate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