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5-{[(4-chlorophenyl)carbonyl][(4-methoxyphenyl)sulfonyl]amino}-2-methyl-1-benzofuran-3-carboxylate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5-{[(4-chlorophenyl)carbonyl][(4-methoxyphenyl)sulfonyl]amino}-2-methyl-1-benzofuran-3-carboxylate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C26H22ClNO7S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