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5-{[(4-methoxy-3-nitrophenyl)sulfonyl]amino}-2-methylnaphtho[1,2-b]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5-{[(4-methoxy-3-nitrophenyl)sulfonyl]amino}-2-methylnaphtho[1,2-b]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